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5A2" w:rsidRPr="000345A2" w:rsidRDefault="000345A2" w:rsidP="000345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  <w:r w:rsidRPr="000345A2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PROTOCOLO ICMS 19/96 </w:t>
      </w:r>
    </w:p>
    <w:p w:rsidR="000345A2" w:rsidRPr="000345A2" w:rsidRDefault="000345A2" w:rsidP="000345A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</w:pPr>
      <w:r w:rsidRPr="000345A2">
        <w:rPr>
          <w:rFonts w:ascii="Arial" w:eastAsia="Times New Roman" w:hAnsi="Symbol" w:cs="Arial"/>
          <w:b/>
          <w:bCs/>
          <w:color w:val="FF0000"/>
          <w:sz w:val="20"/>
          <w:szCs w:val="20"/>
          <w:lang w:eastAsia="pt-BR"/>
        </w:rPr>
        <w:t></w:t>
      </w:r>
      <w:r w:rsidRPr="000345A2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 xml:space="preserve">  Publicado no DOU de 20.09.96 </w:t>
      </w:r>
    </w:p>
    <w:p w:rsidR="000345A2" w:rsidRPr="000345A2" w:rsidRDefault="000345A2" w:rsidP="000345A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</w:pPr>
      <w:r w:rsidRPr="000345A2">
        <w:rPr>
          <w:rFonts w:ascii="Arial" w:eastAsia="Times New Roman" w:hAnsi="Symbol" w:cs="Arial"/>
          <w:b/>
          <w:bCs/>
          <w:color w:val="FF0000"/>
          <w:sz w:val="20"/>
          <w:szCs w:val="20"/>
          <w:lang w:eastAsia="pt-BR"/>
        </w:rPr>
        <w:t></w:t>
      </w:r>
      <w:r w:rsidRPr="000345A2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 xml:space="preserve">  Alterado pelo Prot. ICMS </w:t>
      </w:r>
      <w:hyperlink r:id="rId4" w:history="1">
        <w:r w:rsidRPr="000345A2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pt-BR"/>
          </w:rPr>
          <w:t>26/</w:t>
        </w:r>
        <w:proofErr w:type="gramStart"/>
        <w:r w:rsidRPr="000345A2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pt-BR"/>
          </w:rPr>
          <w:t xml:space="preserve">96 </w:t>
        </w:r>
      </w:hyperlink>
      <w:r w:rsidRPr="000345A2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>.</w:t>
      </w:r>
      <w:proofErr w:type="gramEnd"/>
      <w:r w:rsidRPr="000345A2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 xml:space="preserve"> </w:t>
      </w:r>
    </w:p>
    <w:p w:rsidR="000345A2" w:rsidRPr="000345A2" w:rsidRDefault="000345A2" w:rsidP="000345A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</w:pPr>
      <w:r w:rsidRPr="000345A2">
        <w:rPr>
          <w:rFonts w:ascii="Arial" w:eastAsia="Times New Roman" w:hAnsi="Symbol" w:cs="Arial"/>
          <w:b/>
          <w:bCs/>
          <w:color w:val="FF0000"/>
          <w:sz w:val="20"/>
          <w:szCs w:val="20"/>
          <w:lang w:eastAsia="pt-BR"/>
        </w:rPr>
        <w:t></w:t>
      </w:r>
      <w:r w:rsidRPr="000345A2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 xml:space="preserve">  Retificação DOU de 02.10.96 </w:t>
      </w:r>
    </w:p>
    <w:p w:rsidR="000345A2" w:rsidRPr="000345A2" w:rsidRDefault="000345A2" w:rsidP="000345A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</w:pPr>
      <w:r w:rsidRPr="000345A2">
        <w:rPr>
          <w:rFonts w:ascii="Arial" w:eastAsia="Times New Roman" w:hAnsi="Symbol" w:cs="Arial"/>
          <w:b/>
          <w:bCs/>
          <w:color w:val="FF0000"/>
          <w:sz w:val="20"/>
          <w:szCs w:val="20"/>
          <w:lang w:eastAsia="pt-BR"/>
        </w:rPr>
        <w:t></w:t>
      </w:r>
      <w:r w:rsidRPr="000345A2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 xml:space="preserve">  Adesão do RS pelo Prot. ICMS </w:t>
      </w:r>
      <w:hyperlink r:id="rId5" w:history="1">
        <w:r w:rsidRPr="000345A2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pt-BR"/>
          </w:rPr>
          <w:t>11/</w:t>
        </w:r>
        <w:proofErr w:type="gramStart"/>
        <w:r w:rsidRPr="000345A2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pt-BR"/>
          </w:rPr>
          <w:t xml:space="preserve">97 </w:t>
        </w:r>
      </w:hyperlink>
      <w:r w:rsidRPr="000345A2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>,</w:t>
      </w:r>
      <w:proofErr w:type="gramEnd"/>
      <w:r w:rsidRPr="000345A2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 xml:space="preserve"> efeitos a partir de 27.03.97. </w:t>
      </w:r>
    </w:p>
    <w:p w:rsidR="000345A2" w:rsidRDefault="000345A2" w:rsidP="000345A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</w:pPr>
      <w:r w:rsidRPr="000345A2">
        <w:rPr>
          <w:rFonts w:ascii="Arial" w:eastAsia="Times New Roman" w:hAnsi="Symbol" w:cs="Arial"/>
          <w:b/>
          <w:bCs/>
          <w:color w:val="FF0000"/>
          <w:sz w:val="20"/>
          <w:szCs w:val="20"/>
          <w:lang w:eastAsia="pt-BR"/>
        </w:rPr>
        <w:t></w:t>
      </w:r>
      <w:r w:rsidRPr="000345A2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 xml:space="preserve">  Adesão de GO pelo Prot. ICMS </w:t>
      </w:r>
      <w:hyperlink r:id="rId6" w:history="1">
        <w:r w:rsidRPr="000345A2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pt-BR"/>
          </w:rPr>
          <w:t>42/</w:t>
        </w:r>
        <w:proofErr w:type="gramStart"/>
        <w:r w:rsidRPr="000345A2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pt-BR"/>
          </w:rPr>
          <w:t xml:space="preserve">02 </w:t>
        </w:r>
      </w:hyperlink>
      <w:r w:rsidRPr="000345A2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>,</w:t>
      </w:r>
      <w:proofErr w:type="gramEnd"/>
      <w:r w:rsidRPr="000345A2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 xml:space="preserve"> efeitos a partir de 25.09.02. </w:t>
      </w:r>
    </w:p>
    <w:p w:rsidR="0087414A" w:rsidRPr="000345A2" w:rsidRDefault="0087414A" w:rsidP="000345A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>Adesão de SC pelo Prot. ICMS 102/14, efeitos a partir de 1/10/14.</w:t>
      </w:r>
      <w:bookmarkStart w:id="0" w:name="_GoBack"/>
      <w:bookmarkEnd w:id="0"/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Institui regime especial para estabelecer disciplina relacionada com a exportação de chassi de caminhão, com trânsito pela indústria de carroceria.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Estados do Paraná, Rio de Janeiro e São Paulo, neste ato representados pelos seus Secretários de Fazenda, Economia ou Finanças, tendo em vista o disposto no artigo 199 do Código Tributário Nacional (Lei nº 5.172, de 25 de outubro de 1966), resolvem celebrar o seguinte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7"/>
          <w:szCs w:val="27"/>
          <w:lang w:eastAsia="pt-BR"/>
        </w:rPr>
      </w:pPr>
      <w:r w:rsidRPr="000345A2">
        <w:rPr>
          <w:rFonts w:ascii="Arial" w:eastAsia="Times New Roman" w:hAnsi="Arial" w:cs="Arial"/>
          <w:sz w:val="27"/>
          <w:szCs w:val="27"/>
          <w:lang w:eastAsia="pt-BR"/>
        </w:rPr>
        <w:t xml:space="preserve">PROTOCOLO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Cláusula primeira </w:t>
      </w:r>
    </w:p>
    <w:p w:rsidR="000345A2" w:rsidRPr="000345A2" w:rsidRDefault="000345A2" w:rsidP="00034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exportação de chassis de caminhão, fica o respectivo estabelecimento fabricante autorizado a remetê-lo, em trânsito, por conta e ordem do importador, diretamente para a indústria de carroceria localizada no território de um dos Estados signatários, para fins de montagem e acoplamento, desde que: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0345A2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Nova redação dada ao inciso I pelo Prot. ICMS 26/96, efeitos a partir de 01.01.97.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sz w:val="24"/>
          <w:szCs w:val="24"/>
          <w:lang w:eastAsia="pt-BR"/>
        </w:rPr>
        <w:t xml:space="preserve">I - haja Registros de Exportação separados para o chassis de caminhão sem cabina classificado no código 8706.00.0200, para o caminhão trator, classificado no código 8701.20.0200, para os chassis de caminhão com cabina classificados nos códigos 8704.21.0100, 8704.22.0100 e 8704.23.0100 e para cabina, corroerias e veículos classificados nos códigos 8705.10.0000, 8705.30.0000, 8705.40.0000, 8707.90.0101, 8707.90.0102, 8707.90.0199, 8707.90.9900, 8710.00.0000, 8716.20.0000, 8716.31.0000 e 8716.40.0200 da Nomenclatura Brasileira de Mercadorias - Sistema Harmonizado - NBM/SH, embora haja a efetiva exportação de veículos classificados nas posições 8701, 8704 e 8705 da NBM/SH.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8000"/>
          <w:sz w:val="20"/>
          <w:szCs w:val="20"/>
          <w:lang w:eastAsia="pt-BR"/>
        </w:rPr>
      </w:pPr>
      <w:r w:rsidRPr="000345A2">
        <w:rPr>
          <w:rFonts w:ascii="Arial" w:eastAsia="Times New Roman" w:hAnsi="Arial" w:cs="Arial"/>
          <w:b/>
          <w:bCs/>
          <w:color w:val="008000"/>
          <w:sz w:val="20"/>
          <w:szCs w:val="20"/>
          <w:lang w:eastAsia="pt-BR"/>
        </w:rPr>
        <w:t xml:space="preserve">Redação original, </w:t>
      </w:r>
    </w:p>
    <w:p w:rsidR="000345A2" w:rsidRPr="000345A2" w:rsidRDefault="000345A2" w:rsidP="00034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>efeitos</w:t>
      </w:r>
      <w:proofErr w:type="gramEnd"/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até 31.12.96.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haja Registros de Exportação separados para os chassis de caminhão, classificados nos códigos 8704.21.0100, 8704.22.0100 e 8704.23.0100 e para carroceria classificada no código 8707.90.9900, da Nomenclatura Brasileira de Mercadorias - Sistema Harmonizado - NBM/SH, embora a efetiva exportação de veículos classificados nas posições 8704 e 8705 da NBM/SH;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0345A2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Nova redação dada ao inciso II pelo Prot. ICMS 26/96, efeitos a partir de 01.01.97.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II - a exportação de veículos classificados nas posições 8701, 8704 e 8705 da NBM/SH ocorra no prazo de 120 (cento e vinte) dias, contados da data da saída dos chassis do seu estabelecimento fabricante: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8000"/>
          <w:sz w:val="20"/>
          <w:szCs w:val="20"/>
          <w:lang w:eastAsia="pt-BR"/>
        </w:rPr>
      </w:pPr>
      <w:r w:rsidRPr="000345A2">
        <w:rPr>
          <w:rFonts w:ascii="Arial" w:eastAsia="Times New Roman" w:hAnsi="Arial" w:cs="Arial"/>
          <w:b/>
          <w:bCs/>
          <w:color w:val="008000"/>
          <w:sz w:val="20"/>
          <w:szCs w:val="20"/>
          <w:lang w:eastAsia="pt-BR"/>
        </w:rPr>
        <w:t xml:space="preserve">Redação original, </w:t>
      </w:r>
    </w:p>
    <w:p w:rsidR="000345A2" w:rsidRPr="000345A2" w:rsidRDefault="000345A2" w:rsidP="00034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>efeitos</w:t>
      </w:r>
      <w:proofErr w:type="gramEnd"/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até 31.12.96.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a exportação dos veículos classificados nas posições 8704 e 8705 da NBM/SH ocorra no prazo de 120 (cento e vinte) dias, contados da data da saída dos chassis do seu estabelecimento fabricante;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sz w:val="24"/>
          <w:szCs w:val="24"/>
          <w:lang w:eastAsia="pt-BR"/>
        </w:rPr>
        <w:t xml:space="preserve">III - o estabelecimento fabricante de carroceria obtenha credenciamento junto ao fisco da unidade federada onde estiver localizado o remetente </w:t>
      </w:r>
      <w:proofErr w:type="gramStart"/>
      <w:r w:rsidRPr="000345A2">
        <w:rPr>
          <w:rFonts w:ascii="Arial" w:eastAsia="Times New Roman" w:hAnsi="Arial" w:cs="Arial"/>
          <w:sz w:val="24"/>
          <w:szCs w:val="24"/>
          <w:lang w:eastAsia="pt-BR"/>
        </w:rPr>
        <w:t>do chassis</w:t>
      </w:r>
      <w:proofErr w:type="gramEnd"/>
      <w:r w:rsidRPr="000345A2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0345A2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Nova redação dada ao inciso IV pelo Prot. ICMS 26/96, efeitos a partir de 01.01.97.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sz w:val="24"/>
          <w:szCs w:val="24"/>
          <w:lang w:eastAsia="pt-BR"/>
        </w:rPr>
        <w:t xml:space="preserve">IV - a saída dos veículos classificados nas posições 8701, 8704 e 8705 do estabelecimento fabricante de carroceria seja com destino ao exterior: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8000"/>
          <w:sz w:val="20"/>
          <w:szCs w:val="20"/>
          <w:lang w:eastAsia="pt-BR"/>
        </w:rPr>
      </w:pPr>
      <w:r w:rsidRPr="000345A2">
        <w:rPr>
          <w:rFonts w:ascii="Arial" w:eastAsia="Times New Roman" w:hAnsi="Arial" w:cs="Arial"/>
          <w:b/>
          <w:bCs/>
          <w:color w:val="008000"/>
          <w:sz w:val="20"/>
          <w:szCs w:val="20"/>
          <w:lang w:eastAsia="pt-BR"/>
        </w:rPr>
        <w:t xml:space="preserve">Redação original, </w:t>
      </w:r>
    </w:p>
    <w:p w:rsidR="000345A2" w:rsidRPr="000345A2" w:rsidRDefault="000345A2" w:rsidP="00034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>efeitos</w:t>
      </w:r>
      <w:proofErr w:type="gramEnd"/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até 31.12.96.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a saída dos veículos classificados nas posições 8704 e 8705 do estabelecimento fabricante de carroceria seja com destino ao exterior;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sz w:val="24"/>
          <w:szCs w:val="24"/>
          <w:lang w:eastAsia="pt-BR"/>
        </w:rPr>
        <w:t xml:space="preserve">V - sejam observadas as normas estabelecidas neste protocolo.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sz w:val="24"/>
          <w:szCs w:val="24"/>
          <w:lang w:eastAsia="pt-BR"/>
        </w:rPr>
        <w:t xml:space="preserve">§ 1º Os impostos correspondentes aos chassis tornar-se-ão devidos e serão recolhidos pelos estabelecimentos fabricantes, com correção monetária e acréscimos legais, em qualquer das seguintes situações: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sz w:val="24"/>
          <w:szCs w:val="24"/>
          <w:lang w:eastAsia="pt-BR"/>
        </w:rPr>
        <w:t xml:space="preserve">1. pelo não atendimento das condições estabelecidas nesta cláusula;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sz w:val="24"/>
          <w:szCs w:val="24"/>
          <w:lang w:eastAsia="pt-BR"/>
        </w:rPr>
        <w:t xml:space="preserve">2. em razão de perecimento ou desaparecimento dos chassis;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sz w:val="24"/>
          <w:szCs w:val="24"/>
          <w:lang w:eastAsia="pt-BR"/>
        </w:rPr>
        <w:t xml:space="preserve">3. pelo transcurso do prazo previsto no inciso II.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sz w:val="24"/>
          <w:szCs w:val="24"/>
          <w:lang w:eastAsia="pt-BR"/>
        </w:rPr>
        <w:t xml:space="preserve">§ 2º Elide a obrigação prevista no parágrafo anterior, o pagamento efetuado pelo fabricante da corroeria em favor do Estado em que estiver localizado o estabelecimento fabricante dos chassis.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sz w:val="24"/>
          <w:szCs w:val="24"/>
          <w:lang w:eastAsia="pt-BR"/>
        </w:rPr>
        <w:t xml:space="preserve">§ 3º É facultada a exigência de credenciamento: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sz w:val="24"/>
          <w:szCs w:val="24"/>
          <w:lang w:eastAsia="pt-BR"/>
        </w:rPr>
        <w:t xml:space="preserve">1. do estabelecimento fabricante de carroceria, também pelo fisco da unidade federada de sua localização;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sz w:val="24"/>
          <w:szCs w:val="24"/>
          <w:lang w:eastAsia="pt-BR"/>
        </w:rPr>
        <w:t xml:space="preserve">2. do estabelecimento fabricante dos chassis, pelos fiscos envolvidos na operação.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§ 4º O prazo previsto no inciso II poderá ser prorrogado, a critério do fisco, uma única vez, por período não superior àquele.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sz w:val="24"/>
          <w:szCs w:val="24"/>
          <w:lang w:eastAsia="pt-BR"/>
        </w:rPr>
        <w:t xml:space="preserve">Cláusula segunda </w:t>
      </w:r>
    </w:p>
    <w:p w:rsidR="000345A2" w:rsidRPr="000345A2" w:rsidRDefault="000345A2" w:rsidP="000345A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sz w:val="24"/>
          <w:szCs w:val="24"/>
          <w:lang w:eastAsia="pt-BR"/>
        </w:rPr>
        <w:t xml:space="preserve">Para a obtenção do credenciamento previsto no inciso III da cláusula anterior, que poderá ser mediante regime especial, o pedido obedecerá à forma e condições estabelecidas pelo fisco concedente.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sz w:val="24"/>
          <w:szCs w:val="24"/>
          <w:lang w:eastAsia="pt-BR"/>
        </w:rPr>
        <w:t xml:space="preserve">Parágrafo único. O credenciamento somente será concedido se a empresa credenciada assumir: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sz w:val="24"/>
          <w:szCs w:val="24"/>
          <w:lang w:eastAsia="pt-BR"/>
        </w:rPr>
        <w:t xml:space="preserve">1. a responsabilidade solidária pelo recolhimento dos débitos fiscais, se não forem satisfeitas as condições previstas na cláusula anterior;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0345A2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Nova redação dada ao item 2 pelo Prot. ICMS 26/96, efeitos a partir de 01.01.97.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sz w:val="24"/>
          <w:szCs w:val="24"/>
          <w:lang w:eastAsia="pt-BR"/>
        </w:rPr>
        <w:t xml:space="preserve">2. a obrigação de comprovar, em relação a cada estabelecimento fabricante dos chassis, que os veículos classificados nas posições 8701, 8704 e 8705 foram efetivamente exportados.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8000"/>
          <w:sz w:val="20"/>
          <w:szCs w:val="20"/>
          <w:lang w:eastAsia="pt-BR"/>
        </w:rPr>
      </w:pPr>
      <w:r w:rsidRPr="000345A2">
        <w:rPr>
          <w:rFonts w:ascii="Arial" w:eastAsia="Times New Roman" w:hAnsi="Arial" w:cs="Arial"/>
          <w:b/>
          <w:bCs/>
          <w:color w:val="008000"/>
          <w:sz w:val="20"/>
          <w:szCs w:val="20"/>
          <w:lang w:eastAsia="pt-BR"/>
        </w:rPr>
        <w:t xml:space="preserve">Redação original, </w:t>
      </w:r>
    </w:p>
    <w:p w:rsidR="000345A2" w:rsidRPr="000345A2" w:rsidRDefault="000345A2" w:rsidP="00034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>efeitos</w:t>
      </w:r>
      <w:proofErr w:type="gramEnd"/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até 31.12.96.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 a obrigação de comprovar, em relação a cada estabelecimento fabricante dos chassis, que os veículos classificados nas posições 8704 e 8705 foram efetivamente exportados.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Cláusula terceira </w:t>
      </w:r>
    </w:p>
    <w:p w:rsidR="000345A2" w:rsidRPr="000345A2" w:rsidRDefault="000345A2" w:rsidP="00034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Estabelecimento fabricante dos chassis fica dispensado da obrigação prevista no § 1º da cláusula primeira, se o pagamento do débito fiscal for efetuado pelo fabricante da carroceria.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Cláusula quarta </w:t>
      </w:r>
    </w:p>
    <w:p w:rsidR="000345A2" w:rsidRPr="000345A2" w:rsidRDefault="000345A2" w:rsidP="00034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estabelecimento fabricante dos chassis os remeterão ao fabricante de carroceria com a própria Nota Fiscal emitida para a exportação, que além dos demais requisitos, conterá: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identificação detalhada do local da entrega dos chassis, com o nome da empresa, inscrições, estadual e no CGC, e endereço do estabelecimento fabricante da carroceria;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>II - a expressão "Remessa para Montagem e Acoplamento da Carroceria - Protocolo ICMS</w:t>
      </w:r>
      <w:proofErr w:type="gramStart"/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....</w:t>
      </w:r>
      <w:proofErr w:type="gramEnd"/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/96".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 Se houver algum dado desconhecido que deva ser indicado no documento fiscal, para a remessa dos chassis ao fabricante de carroceria, poderá ser emitida Nota Fiscal de simples remessa, em substituição à prevista no </w:t>
      </w:r>
      <w:proofErr w:type="gramStart"/>
      <w:r w:rsidRPr="000345A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caput </w:t>
      </w:r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conterá, além dos demais requisitos: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1. as indicações previstas nos incisos I e II;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 como natureza da operação, a expressão "Antecedente à exportação".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 Por ocasião da efetiva exportação, será emitida a Nota Fiscal prevista no </w:t>
      </w:r>
      <w:proofErr w:type="gramStart"/>
      <w:r w:rsidRPr="000345A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caput </w:t>
      </w:r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conterá, além dos demais requisitos: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 a indicação de que os chassis sairão do estabelecimento fabricante de carroceria, com a identificação prevista no inciso I;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 os dados identificados da Nota Fiscal emitida nos termos do parágrafo anterior.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3º O estabelecimento fabricante da carroceria lançará a Nota Fiscal que acompanhou os chassis apenas nas colunas "Documento Fiscal" e "Observações", nesta anotando a ocorrência.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Cláusula quinta </w:t>
      </w:r>
    </w:p>
    <w:p w:rsidR="000345A2" w:rsidRPr="000345A2" w:rsidRDefault="000345A2" w:rsidP="00034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estabelecimento fabricante da corroeria deverá: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indicar na Nota Fiscal relativa à exportação da carroceria: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a expressão "Fabricação e Acoplamento no Chassi nº ......por Conta e Ordem do Importador - Protocolo ICMS .../96";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b) identificação da Nota Fiscal prevista no </w:t>
      </w:r>
      <w:r w:rsidRPr="000345A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caput </w:t>
      </w:r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cláusula anterior e do respectivo emitente;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0345A2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Nova redação dada ao caput do inciso II pelo Prot. ICMS 26/96, efeitos a partir de 01.01.97.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sz w:val="24"/>
          <w:szCs w:val="24"/>
          <w:lang w:eastAsia="pt-BR"/>
        </w:rPr>
        <w:t xml:space="preserve">II - emitir Nota Fiscal, indicando como natureza da operação "Remessa para Exportação", para acompanhar os veículos classificados nas posições 8701, 8704 e 8705 da NBM/SH até o local do embarque, juntamente com as Notas Fiscais relativas ao chassi e à carroceria, da qual constarão, além dos demais requisitos: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8000"/>
          <w:sz w:val="20"/>
          <w:szCs w:val="20"/>
          <w:lang w:eastAsia="pt-BR"/>
        </w:rPr>
      </w:pPr>
      <w:r w:rsidRPr="000345A2">
        <w:rPr>
          <w:rFonts w:ascii="Arial" w:eastAsia="Times New Roman" w:hAnsi="Arial" w:cs="Arial"/>
          <w:b/>
          <w:bCs/>
          <w:color w:val="008000"/>
          <w:sz w:val="20"/>
          <w:szCs w:val="20"/>
          <w:lang w:eastAsia="pt-BR"/>
        </w:rPr>
        <w:t xml:space="preserve">Redação original, </w:t>
      </w:r>
    </w:p>
    <w:p w:rsidR="000345A2" w:rsidRPr="000345A2" w:rsidRDefault="000345A2" w:rsidP="00034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>efeitos</w:t>
      </w:r>
      <w:proofErr w:type="gramEnd"/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até 31.12.96.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4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emitir Nota Fiscal, indicando como natureza da operação "Remessa para Exportação", para acompanhar os veículos classificados nas posições 8704 e 8705 da NBM/SH até o local do embarque, juntamente com as Notas Fiscais relativas aos chassis e à carroceria, da qual constarão, além dos demais requisitos: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sz w:val="24"/>
          <w:szCs w:val="24"/>
          <w:lang w:eastAsia="pt-BR"/>
        </w:rPr>
        <w:t xml:space="preserve">a) identificação da Nota Fiscal prevista no </w:t>
      </w:r>
      <w:r w:rsidRPr="000345A2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caput </w:t>
      </w:r>
      <w:r w:rsidRPr="000345A2">
        <w:rPr>
          <w:rFonts w:ascii="Arial" w:eastAsia="Times New Roman" w:hAnsi="Arial" w:cs="Arial"/>
          <w:sz w:val="24"/>
          <w:szCs w:val="24"/>
          <w:lang w:eastAsia="pt-BR"/>
        </w:rPr>
        <w:t xml:space="preserve">da cláusula anterior e do seu emitente;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sz w:val="24"/>
          <w:szCs w:val="24"/>
          <w:lang w:eastAsia="pt-BR"/>
        </w:rPr>
        <w:t xml:space="preserve">b) identificação da Nota Fiscal relativa à carroceria;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c) a expressão "Procedimento Autorizado pelo Protocolo ICMS .../96".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sz w:val="24"/>
          <w:szCs w:val="24"/>
          <w:lang w:eastAsia="pt-BR"/>
        </w:rPr>
        <w:t xml:space="preserve">Cláusula sexta </w:t>
      </w:r>
    </w:p>
    <w:p w:rsidR="000345A2" w:rsidRPr="000345A2" w:rsidRDefault="000345A2" w:rsidP="000345A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sz w:val="24"/>
          <w:szCs w:val="24"/>
          <w:lang w:eastAsia="pt-BR"/>
        </w:rPr>
        <w:t xml:space="preserve">O estabelecimento fabricante dos chassis remeterá até o dia 10 (dez) de cada mês, aos fiscos das unidades federadas envolvidas, relação contendo, no mínimo: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sz w:val="24"/>
          <w:szCs w:val="24"/>
          <w:lang w:eastAsia="pt-BR"/>
        </w:rPr>
        <w:t xml:space="preserve">I - número e data da Nota Fiscal;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sz w:val="24"/>
          <w:szCs w:val="24"/>
          <w:lang w:eastAsia="pt-BR"/>
        </w:rPr>
        <w:t xml:space="preserve">II - quantidade e identificação do importador;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sz w:val="24"/>
          <w:szCs w:val="24"/>
          <w:lang w:eastAsia="pt-BR"/>
        </w:rPr>
        <w:t xml:space="preserve">III - identificação do importador;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sz w:val="24"/>
          <w:szCs w:val="24"/>
          <w:lang w:eastAsia="pt-BR"/>
        </w:rPr>
        <w:t xml:space="preserve">IV - identificação do estabelecimento fabricante da carroceria.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sz w:val="24"/>
          <w:szCs w:val="24"/>
          <w:lang w:eastAsia="pt-BR"/>
        </w:rPr>
        <w:t xml:space="preserve">Parágrafo único. Poderá a unidade federada interessada exigir que as informações previstas nesta cláusula sejam prestadas por outro meio.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sz w:val="24"/>
          <w:szCs w:val="24"/>
          <w:lang w:eastAsia="pt-BR"/>
        </w:rPr>
        <w:t xml:space="preserve">Cláusula sétima </w:t>
      </w:r>
    </w:p>
    <w:p w:rsidR="000345A2" w:rsidRPr="000345A2" w:rsidRDefault="000345A2" w:rsidP="000345A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sz w:val="24"/>
          <w:szCs w:val="24"/>
          <w:lang w:eastAsia="pt-BR"/>
        </w:rPr>
        <w:t xml:space="preserve">Este Protocolo entra em vigor na data de sua publicação no Diário Oficial da União, com efeitos a partir de 1º de outubro de 1996. </w:t>
      </w:r>
    </w:p>
    <w:p w:rsidR="000345A2" w:rsidRPr="000345A2" w:rsidRDefault="000345A2" w:rsidP="000345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345A2">
        <w:rPr>
          <w:rFonts w:ascii="Arial" w:eastAsia="Times New Roman" w:hAnsi="Arial" w:cs="Arial"/>
          <w:sz w:val="24"/>
          <w:szCs w:val="24"/>
          <w:lang w:eastAsia="pt-BR"/>
        </w:rPr>
        <w:t xml:space="preserve">Gramado, RS, 13 de setembro de 1996. </w:t>
      </w:r>
    </w:p>
    <w:p w:rsidR="00F23C0E" w:rsidRDefault="00F23C0E"/>
    <w:sectPr w:rsidR="00F23C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A2"/>
    <w:rsid w:val="000345A2"/>
    <w:rsid w:val="0087414A"/>
    <w:rsid w:val="00F2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7775C-FBA7-4E18-9E10-5B942CA3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345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faz.fazenda.gov.br/legislacao/protocolos/icms/2002/pt042_02" TargetMode="External"/><Relationship Id="rId5" Type="http://schemas.openxmlformats.org/officeDocument/2006/relationships/hyperlink" Target="https://www.confaz.fazenda.gov.br/legislacao/protocolos/icms/1997/pt011_97" TargetMode="External"/><Relationship Id="rId4" Type="http://schemas.openxmlformats.org/officeDocument/2006/relationships/hyperlink" Target="https://www.confaz.fazenda.gov.br/legislacao/protocolos/icms/1996/pt026_9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1428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da Fazenda</Company>
  <LinksUpToDate>false</LinksUpToDate>
  <CharactersWithSpaces>9124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</dc:creator>
  <cp:keywords/>
  <dc:description/>
  <cp:lastModifiedBy>sefa</cp:lastModifiedBy>
  <cp:revision>2</cp:revision>
  <dcterms:created xsi:type="dcterms:W3CDTF">2015-04-27T20:28:00Z</dcterms:created>
  <dcterms:modified xsi:type="dcterms:W3CDTF">2015-04-27T20:30:00Z</dcterms:modified>
</cp:coreProperties>
</file>