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6C" w:rsidRPr="00007A6C" w:rsidRDefault="00007A6C" w:rsidP="00007A6C">
      <w:pPr>
        <w:ind w:left="-851" w:right="-284"/>
        <w:rPr>
          <w:rFonts w:ascii="Verdana" w:hAnsi="Verdana" w:cs="Arial"/>
          <w:b/>
          <w:sz w:val="24"/>
          <w:szCs w:val="24"/>
        </w:rPr>
      </w:pPr>
      <w:r w:rsidRPr="00007A6C">
        <w:rPr>
          <w:rFonts w:ascii="Verdana" w:hAnsi="Verdana" w:cs="Arial"/>
          <w:b/>
          <w:sz w:val="24"/>
          <w:szCs w:val="24"/>
        </w:rPr>
        <w:t>PORTARIA Nº</w:t>
      </w:r>
      <w:r w:rsidR="00E57F03">
        <w:rPr>
          <w:rFonts w:ascii="Verdana" w:hAnsi="Verdana" w:cs="Arial"/>
          <w:b/>
          <w:sz w:val="24"/>
          <w:szCs w:val="24"/>
        </w:rPr>
        <w:t xml:space="preserve"> 688</w:t>
      </w:r>
      <w:r w:rsidRPr="00007A6C">
        <w:rPr>
          <w:rFonts w:ascii="Verdana" w:hAnsi="Verdana" w:cs="Arial"/>
          <w:b/>
          <w:sz w:val="24"/>
          <w:szCs w:val="24"/>
        </w:rPr>
        <w:t>/2019 - GABINETE</w:t>
      </w:r>
    </w:p>
    <w:p w:rsidR="006F7346" w:rsidRDefault="006F7346" w:rsidP="006F7346">
      <w:pPr>
        <w:pStyle w:val="PargrafodaLista"/>
        <w:numPr>
          <w:ilvl w:val="0"/>
          <w:numId w:val="3"/>
        </w:numPr>
        <w:ind w:hanging="1283"/>
        <w:jc w:val="both"/>
        <w:rPr>
          <w:rFonts w:ascii="Verdana" w:hAnsi="Verdana" w:cs="Arial"/>
          <w:b/>
          <w:bCs/>
          <w:color w:val="0000FF"/>
          <w:sz w:val="16"/>
        </w:rPr>
      </w:pPr>
      <w:r>
        <w:rPr>
          <w:rFonts w:ascii="Verdana" w:hAnsi="Verdana" w:cs="Arial"/>
          <w:b/>
          <w:bCs/>
          <w:color w:val="0000FF"/>
        </w:rPr>
        <w:t xml:space="preserve">PUBLICADO NO D.O.E, Nº </w:t>
      </w:r>
      <w:r w:rsidR="00801A3E">
        <w:rPr>
          <w:rFonts w:ascii="Verdana" w:hAnsi="Verdana" w:cs="Arial"/>
          <w:b/>
          <w:bCs/>
          <w:color w:val="0000FF"/>
        </w:rPr>
        <w:t>3541</w:t>
      </w:r>
      <w:r>
        <w:rPr>
          <w:rFonts w:ascii="Verdana" w:hAnsi="Verdana" w:cs="Arial"/>
          <w:b/>
          <w:bCs/>
          <w:color w:val="0000FF"/>
        </w:rPr>
        <w:t xml:space="preserve">, DE </w:t>
      </w:r>
      <w:r w:rsidR="00801A3E">
        <w:rPr>
          <w:rFonts w:ascii="Verdana" w:hAnsi="Verdana" w:cs="Arial"/>
          <w:b/>
          <w:bCs/>
          <w:color w:val="0000FF"/>
        </w:rPr>
        <w:t>16</w:t>
      </w:r>
      <w:bookmarkStart w:id="0" w:name="_GoBack"/>
      <w:bookmarkEnd w:id="0"/>
      <w:r>
        <w:rPr>
          <w:rFonts w:ascii="Verdana" w:hAnsi="Verdana" w:cs="Arial"/>
          <w:b/>
          <w:bCs/>
          <w:color w:val="0000FF"/>
        </w:rPr>
        <w:t>/08/2019</w:t>
      </w:r>
    </w:p>
    <w:p w:rsidR="00007A6C" w:rsidRPr="00007A6C" w:rsidRDefault="00007A6C" w:rsidP="00007A6C">
      <w:pPr>
        <w:pStyle w:val="Cabealho7"/>
        <w:keepLines w:val="0"/>
        <w:numPr>
          <w:ilvl w:val="6"/>
          <w:numId w:val="3"/>
        </w:numPr>
        <w:tabs>
          <w:tab w:val="clear" w:pos="0"/>
          <w:tab w:val="num" w:pos="-284"/>
        </w:tabs>
        <w:spacing w:before="0"/>
        <w:ind w:left="-851" w:right="-284" w:firstLine="0"/>
        <w:rPr>
          <w:rFonts w:ascii="Verdana" w:hAnsi="Verdana" w:cs="Arial"/>
          <w:b/>
          <w:color w:val="0000FF"/>
          <w:sz w:val="24"/>
          <w:szCs w:val="24"/>
        </w:rPr>
      </w:pPr>
    </w:p>
    <w:p w:rsidR="00007A6C" w:rsidRPr="00007A6C" w:rsidRDefault="00007A6C" w:rsidP="00007A6C">
      <w:pPr>
        <w:pStyle w:val="Cabealho7"/>
        <w:keepLines w:val="0"/>
        <w:numPr>
          <w:ilvl w:val="6"/>
          <w:numId w:val="3"/>
        </w:numPr>
        <w:tabs>
          <w:tab w:val="clear" w:pos="0"/>
          <w:tab w:val="num" w:pos="-284"/>
        </w:tabs>
        <w:spacing w:before="0"/>
        <w:ind w:left="-851" w:right="-284" w:firstLine="0"/>
        <w:rPr>
          <w:rFonts w:ascii="Verdana" w:hAnsi="Verdana" w:cs="Arial"/>
          <w:b/>
          <w:color w:val="0000FF"/>
          <w:sz w:val="24"/>
          <w:szCs w:val="24"/>
        </w:rPr>
      </w:pPr>
      <w:r w:rsidRPr="00007A6C">
        <w:rPr>
          <w:rFonts w:ascii="Verdana" w:hAnsi="Verdana" w:cs="Arial"/>
          <w:b/>
          <w:color w:val="0000FF"/>
          <w:sz w:val="24"/>
          <w:szCs w:val="24"/>
        </w:rPr>
        <w:t xml:space="preserve"> </w:t>
      </w:r>
    </w:p>
    <w:p w:rsidR="00007A6C" w:rsidRPr="00007A6C" w:rsidRDefault="00552176" w:rsidP="00007A6C">
      <w:pPr>
        <w:ind w:left="2835" w:right="-284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pict>
          <v:line id="_x0000_s1026" style="position:absolute;left:0;text-align:left;z-index:251659264" from="375.6pt,32.9pt" to="375.6pt,32.9pt" o:allowincell="f"/>
        </w:pict>
      </w:r>
      <w:r w:rsidR="00007A6C" w:rsidRPr="00007A6C">
        <w:rPr>
          <w:rFonts w:ascii="Verdana" w:hAnsi="Verdana" w:cs="Arial"/>
          <w:b/>
          <w:sz w:val="24"/>
          <w:szCs w:val="24"/>
        </w:rPr>
        <w:t>“Altera a Portaria nº 260/2015, que d</w:t>
      </w:r>
      <w:r w:rsidR="00007A6C" w:rsidRPr="00007A6C">
        <w:rPr>
          <w:rFonts w:ascii="Verdana" w:hAnsi="Verdana"/>
          <w:b/>
          <w:color w:val="000000"/>
          <w:sz w:val="24"/>
          <w:szCs w:val="24"/>
        </w:rPr>
        <w:t>ispõe sobre o cálculo relativo à composição do Índice de Participação dos Municípios – IPM correspondentes ao valor adicionado e dá outras providências</w:t>
      </w:r>
      <w:r w:rsidR="00007A6C" w:rsidRPr="00007A6C">
        <w:rPr>
          <w:rFonts w:ascii="Verdana" w:hAnsi="Verdana" w:cs="Arial"/>
          <w:b/>
          <w:sz w:val="24"/>
          <w:szCs w:val="24"/>
        </w:rPr>
        <w:t>.”</w:t>
      </w:r>
    </w:p>
    <w:p w:rsidR="00007A6C" w:rsidRPr="00007A6C" w:rsidRDefault="00007A6C" w:rsidP="00007A6C">
      <w:pPr>
        <w:ind w:left="-851" w:right="-284"/>
        <w:jc w:val="both"/>
        <w:rPr>
          <w:rFonts w:ascii="Verdana" w:hAnsi="Verdana" w:cs="Arial"/>
          <w:b/>
          <w:sz w:val="24"/>
          <w:szCs w:val="24"/>
        </w:rPr>
      </w:pPr>
    </w:p>
    <w:p w:rsidR="00007A6C" w:rsidRPr="00007A6C" w:rsidRDefault="00007A6C" w:rsidP="00007A6C">
      <w:pPr>
        <w:tabs>
          <w:tab w:val="left" w:pos="-284"/>
        </w:tabs>
        <w:ind w:left="-851" w:right="-284" w:firstLine="1418"/>
        <w:jc w:val="both"/>
        <w:rPr>
          <w:rFonts w:ascii="Verdana" w:hAnsi="Verdana" w:cs="Arial"/>
          <w:b/>
          <w:sz w:val="24"/>
          <w:szCs w:val="24"/>
        </w:rPr>
      </w:pPr>
      <w:r w:rsidRPr="00007A6C">
        <w:rPr>
          <w:rFonts w:ascii="Verdana" w:hAnsi="Verdana" w:cs="Arial"/>
          <w:b/>
          <w:sz w:val="24"/>
          <w:szCs w:val="24"/>
        </w:rPr>
        <w:t xml:space="preserve"> </w:t>
      </w:r>
    </w:p>
    <w:p w:rsidR="007F2654" w:rsidRPr="009A27CE" w:rsidRDefault="007F2654" w:rsidP="007F2654">
      <w:pPr>
        <w:pStyle w:val="Textodebloco"/>
        <w:tabs>
          <w:tab w:val="left" w:pos="8364"/>
          <w:tab w:val="left" w:pos="8505"/>
          <w:tab w:val="left" w:pos="9923"/>
        </w:tabs>
        <w:ind w:left="-851" w:right="-426" w:firstLine="993"/>
        <w:rPr>
          <w:rFonts w:ascii="Verdana" w:hAnsi="Verdana"/>
          <w:szCs w:val="24"/>
        </w:rPr>
      </w:pPr>
      <w:r w:rsidRPr="009A27CE">
        <w:rPr>
          <w:rFonts w:ascii="Verdana" w:hAnsi="Verdana" w:cs="Arial"/>
          <w:b/>
          <w:bCs/>
          <w:szCs w:val="24"/>
        </w:rPr>
        <w:t>O SECRETÁRIO</w:t>
      </w:r>
      <w:r>
        <w:rPr>
          <w:rFonts w:ascii="Verdana" w:hAnsi="Verdana" w:cs="Arial"/>
          <w:b/>
          <w:bCs/>
          <w:szCs w:val="24"/>
        </w:rPr>
        <w:t xml:space="preserve"> ADJUNTO</w:t>
      </w:r>
      <w:r w:rsidRPr="009A27CE">
        <w:rPr>
          <w:rFonts w:ascii="Verdana" w:hAnsi="Verdana" w:cs="Arial"/>
          <w:b/>
          <w:bCs/>
          <w:szCs w:val="24"/>
        </w:rPr>
        <w:t xml:space="preserve"> DE ESTADO DA FAZENDA DE RORAIMA</w:t>
      </w:r>
      <w:r w:rsidRPr="009A27CE">
        <w:rPr>
          <w:rFonts w:ascii="Verdana" w:hAnsi="Verdana" w:cs="Arial"/>
          <w:szCs w:val="24"/>
        </w:rPr>
        <w:t>, no uso das atribuições legais conferidas pelo Decreto Governamental Nº 721-P, de 4 de abril de 2019,</w:t>
      </w:r>
    </w:p>
    <w:p w:rsidR="00007A6C" w:rsidRPr="00007A6C" w:rsidRDefault="00007A6C" w:rsidP="00007A6C">
      <w:pPr>
        <w:pStyle w:val="Textoembloco2"/>
        <w:tabs>
          <w:tab w:val="left" w:pos="-4536"/>
          <w:tab w:val="left" w:pos="4962"/>
          <w:tab w:val="left" w:pos="5103"/>
          <w:tab w:val="left" w:pos="9639"/>
        </w:tabs>
        <w:ind w:left="-851" w:right="-284" w:firstLine="993"/>
        <w:rPr>
          <w:rFonts w:ascii="Verdana" w:hAnsi="Verdana" w:cs="Courier New"/>
          <w:b/>
          <w:bCs/>
          <w:szCs w:val="24"/>
        </w:rPr>
      </w:pPr>
    </w:p>
    <w:p w:rsidR="00007A6C" w:rsidRPr="00007A6C" w:rsidRDefault="00007A6C" w:rsidP="00007A6C">
      <w:pPr>
        <w:ind w:left="-851" w:right="-284" w:firstLine="1134"/>
        <w:jc w:val="both"/>
        <w:rPr>
          <w:rFonts w:ascii="Verdana" w:hAnsi="Verdana" w:cs="Arial"/>
          <w:sz w:val="24"/>
          <w:szCs w:val="24"/>
        </w:rPr>
      </w:pPr>
    </w:p>
    <w:p w:rsidR="00007A6C" w:rsidRPr="00007A6C" w:rsidRDefault="00007A6C" w:rsidP="00007A6C">
      <w:pPr>
        <w:ind w:left="-851" w:right="-284" w:firstLine="1134"/>
        <w:jc w:val="both"/>
        <w:rPr>
          <w:rFonts w:ascii="Verdana" w:hAnsi="Verdana" w:cs="Arial"/>
          <w:sz w:val="24"/>
          <w:szCs w:val="24"/>
        </w:rPr>
      </w:pPr>
    </w:p>
    <w:p w:rsidR="00007A6C" w:rsidRPr="00007A6C" w:rsidRDefault="00007A6C" w:rsidP="00007A6C">
      <w:pPr>
        <w:ind w:left="-851" w:right="-284" w:firstLine="1134"/>
        <w:jc w:val="both"/>
        <w:rPr>
          <w:rFonts w:ascii="Verdana" w:hAnsi="Verdana" w:cs="Arial"/>
          <w:b/>
          <w:sz w:val="24"/>
          <w:szCs w:val="24"/>
        </w:rPr>
      </w:pPr>
      <w:r w:rsidRPr="00007A6C">
        <w:rPr>
          <w:rFonts w:ascii="Verdana" w:hAnsi="Verdana" w:cs="Arial"/>
          <w:b/>
          <w:sz w:val="24"/>
          <w:szCs w:val="24"/>
        </w:rPr>
        <w:t>R E S O L V E:</w:t>
      </w:r>
    </w:p>
    <w:p w:rsidR="00007A6C" w:rsidRDefault="00007A6C" w:rsidP="00007A6C">
      <w:pPr>
        <w:ind w:left="-851" w:right="-284" w:firstLine="1134"/>
        <w:jc w:val="both"/>
        <w:rPr>
          <w:rFonts w:ascii="Verdana" w:hAnsi="Verdana" w:cs="Arial"/>
          <w:sz w:val="24"/>
          <w:szCs w:val="24"/>
        </w:rPr>
      </w:pPr>
    </w:p>
    <w:p w:rsidR="00007A6C" w:rsidRPr="00007A6C" w:rsidRDefault="00007A6C" w:rsidP="00007A6C">
      <w:pPr>
        <w:ind w:left="-851" w:right="-284" w:firstLine="1134"/>
        <w:jc w:val="both"/>
        <w:rPr>
          <w:rFonts w:ascii="Verdana" w:hAnsi="Verdana" w:cs="Arial"/>
          <w:sz w:val="24"/>
          <w:szCs w:val="24"/>
        </w:rPr>
      </w:pPr>
    </w:p>
    <w:p w:rsidR="00007A6C" w:rsidRPr="00007A6C" w:rsidRDefault="00007A6C" w:rsidP="00007A6C">
      <w:pPr>
        <w:ind w:left="-851" w:right="-284" w:firstLine="1134"/>
        <w:jc w:val="both"/>
        <w:rPr>
          <w:rFonts w:ascii="Verdana" w:hAnsi="Verdana" w:cs="Arial"/>
          <w:sz w:val="24"/>
          <w:szCs w:val="24"/>
        </w:rPr>
      </w:pPr>
      <w:r w:rsidRPr="00007A6C">
        <w:rPr>
          <w:rFonts w:ascii="Verdana" w:hAnsi="Verdana" w:cs="Arial"/>
          <w:b/>
          <w:sz w:val="24"/>
          <w:szCs w:val="24"/>
        </w:rPr>
        <w:t xml:space="preserve">Art. 1º </w:t>
      </w:r>
      <w:r w:rsidRPr="00007A6C">
        <w:rPr>
          <w:rFonts w:ascii="Verdana" w:hAnsi="Verdana" w:cs="Arial"/>
          <w:sz w:val="24"/>
          <w:szCs w:val="24"/>
        </w:rPr>
        <w:t xml:space="preserve">Fica </w:t>
      </w:r>
      <w:r w:rsidR="007F2654">
        <w:rPr>
          <w:rFonts w:ascii="Verdana" w:hAnsi="Verdana" w:cs="Arial"/>
          <w:sz w:val="24"/>
          <w:szCs w:val="24"/>
        </w:rPr>
        <w:t>alterado</w:t>
      </w:r>
      <w:r w:rsidRPr="00007A6C">
        <w:rPr>
          <w:rFonts w:ascii="Verdana" w:hAnsi="Verdana" w:cs="Arial"/>
          <w:sz w:val="24"/>
          <w:szCs w:val="24"/>
        </w:rPr>
        <w:t xml:space="preserve"> o inciso VII</w:t>
      </w:r>
      <w:r>
        <w:rPr>
          <w:rFonts w:ascii="Verdana" w:hAnsi="Verdana" w:cs="Arial"/>
          <w:sz w:val="24"/>
          <w:szCs w:val="24"/>
        </w:rPr>
        <w:t>I</w:t>
      </w:r>
      <w:r w:rsidRPr="00007A6C">
        <w:rPr>
          <w:rFonts w:ascii="Verdana" w:hAnsi="Verdana" w:cs="Arial"/>
          <w:sz w:val="24"/>
          <w:szCs w:val="24"/>
        </w:rPr>
        <w:t xml:space="preserve"> </w:t>
      </w:r>
      <w:r w:rsidR="007F2654">
        <w:rPr>
          <w:rFonts w:ascii="Verdana" w:hAnsi="Verdana" w:cs="Arial"/>
          <w:sz w:val="24"/>
          <w:szCs w:val="24"/>
        </w:rPr>
        <w:t>do</w:t>
      </w:r>
      <w:r w:rsidRPr="00007A6C">
        <w:rPr>
          <w:rFonts w:ascii="Verdana" w:hAnsi="Verdana" w:cs="Arial"/>
          <w:sz w:val="24"/>
          <w:szCs w:val="24"/>
        </w:rPr>
        <w:t xml:space="preserve"> art. 2º da Portaria nº 260/2015, que d</w:t>
      </w:r>
      <w:r w:rsidRPr="00007A6C">
        <w:rPr>
          <w:rFonts w:ascii="Verdana" w:hAnsi="Verdana"/>
          <w:color w:val="000000"/>
          <w:sz w:val="24"/>
          <w:szCs w:val="24"/>
        </w:rPr>
        <w:t>ispõe sobre o cálculo relativo à composição do Índice de Participação dos Municípios – IPM correspondentes ao valor adicionado e dá outras providências</w:t>
      </w:r>
      <w:r w:rsidRPr="00007A6C">
        <w:rPr>
          <w:rFonts w:ascii="Verdana" w:hAnsi="Verdana" w:cs="Arial"/>
          <w:sz w:val="24"/>
          <w:szCs w:val="24"/>
        </w:rPr>
        <w:t xml:space="preserve">, com a seguinte </w:t>
      </w:r>
      <w:r w:rsidR="007F2654">
        <w:rPr>
          <w:rFonts w:ascii="Verdana" w:hAnsi="Verdana" w:cs="Arial"/>
          <w:sz w:val="24"/>
          <w:szCs w:val="24"/>
        </w:rPr>
        <w:t>alteração</w:t>
      </w:r>
      <w:r w:rsidRPr="00007A6C">
        <w:rPr>
          <w:rFonts w:ascii="Verdana" w:hAnsi="Verdana" w:cs="Arial"/>
          <w:sz w:val="24"/>
          <w:szCs w:val="24"/>
        </w:rPr>
        <w:t>:</w:t>
      </w:r>
    </w:p>
    <w:p w:rsidR="00007A6C" w:rsidRPr="00007A6C" w:rsidRDefault="00007A6C" w:rsidP="00007A6C">
      <w:pPr>
        <w:spacing w:after="120"/>
        <w:ind w:left="-851" w:right="-284" w:firstLine="1134"/>
        <w:jc w:val="both"/>
        <w:rPr>
          <w:rFonts w:ascii="Verdana" w:hAnsi="Verdana" w:cs="Arial"/>
          <w:sz w:val="10"/>
          <w:szCs w:val="10"/>
        </w:rPr>
      </w:pPr>
    </w:p>
    <w:p w:rsidR="00007A6C" w:rsidRPr="00007A6C" w:rsidRDefault="00007A6C" w:rsidP="00007A6C">
      <w:pPr>
        <w:spacing w:after="120"/>
        <w:ind w:left="-851" w:right="-284" w:firstLine="1134"/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007A6C">
        <w:rPr>
          <w:rFonts w:ascii="Verdana" w:hAnsi="Verdana" w:cs="Arial"/>
          <w:b/>
          <w:bCs/>
          <w:color w:val="000000"/>
          <w:sz w:val="24"/>
          <w:szCs w:val="24"/>
        </w:rPr>
        <w:t>Art. 2</w:t>
      </w:r>
      <w:r w:rsidR="008D1669">
        <w:rPr>
          <w:rFonts w:ascii="Verdana" w:hAnsi="Verdana" w:cs="Arial"/>
          <w:b/>
          <w:bCs/>
          <w:color w:val="000000"/>
          <w:sz w:val="24"/>
          <w:szCs w:val="24"/>
        </w:rPr>
        <w:t>º</w:t>
      </w:r>
      <w:r w:rsidRPr="00007A6C">
        <w:rPr>
          <w:rFonts w:ascii="Verdana" w:hAnsi="Verdana" w:cs="Arial"/>
          <w:b/>
          <w:bCs/>
          <w:color w:val="000000"/>
          <w:sz w:val="24"/>
          <w:szCs w:val="24"/>
        </w:rPr>
        <w:t xml:space="preserve"> [...]</w:t>
      </w:r>
    </w:p>
    <w:p w:rsidR="00007A6C" w:rsidRPr="00007A6C" w:rsidRDefault="00007A6C" w:rsidP="00007A6C">
      <w:pPr>
        <w:spacing w:after="120"/>
        <w:ind w:left="-851" w:right="-284" w:firstLine="1134"/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007A6C">
        <w:rPr>
          <w:rFonts w:ascii="Verdana" w:hAnsi="Verdana" w:cs="Arial"/>
          <w:b/>
          <w:bCs/>
          <w:color w:val="000000"/>
          <w:sz w:val="24"/>
          <w:szCs w:val="24"/>
        </w:rPr>
        <w:t>[...]</w:t>
      </w:r>
    </w:p>
    <w:p w:rsidR="00007A6C" w:rsidRPr="00007A6C" w:rsidRDefault="00007A6C" w:rsidP="00C34A8F">
      <w:pPr>
        <w:spacing w:after="120"/>
        <w:ind w:left="284" w:right="-284" w:hanging="1"/>
        <w:jc w:val="both"/>
        <w:rPr>
          <w:rFonts w:ascii="Verdana" w:hAnsi="Verdana" w:cs="Arial"/>
          <w:color w:val="000000"/>
          <w:sz w:val="24"/>
          <w:szCs w:val="24"/>
        </w:rPr>
      </w:pPr>
      <w:r w:rsidRPr="00007A6C">
        <w:rPr>
          <w:rFonts w:ascii="Verdana" w:hAnsi="Verdana" w:cs="Arial"/>
          <w:b/>
          <w:bCs/>
          <w:color w:val="000000"/>
          <w:sz w:val="24"/>
          <w:szCs w:val="24"/>
        </w:rPr>
        <w:t>VIII</w:t>
      </w:r>
      <w:r w:rsidRPr="00007A6C">
        <w:rPr>
          <w:rFonts w:ascii="Verdana" w:hAnsi="Verdana" w:cs="Arial"/>
          <w:bCs/>
          <w:color w:val="000000"/>
          <w:sz w:val="24"/>
          <w:szCs w:val="24"/>
        </w:rPr>
        <w:t xml:space="preserve"> – Guia </w:t>
      </w:r>
      <w:r w:rsidR="008D1669">
        <w:rPr>
          <w:rFonts w:ascii="Verdana" w:hAnsi="Verdana" w:cs="Arial"/>
          <w:bCs/>
          <w:color w:val="000000"/>
          <w:sz w:val="24"/>
          <w:szCs w:val="24"/>
        </w:rPr>
        <w:t>de Transportes de A</w:t>
      </w:r>
      <w:r w:rsidRPr="00007A6C">
        <w:rPr>
          <w:rFonts w:ascii="Verdana" w:hAnsi="Verdana" w:cs="Arial"/>
          <w:bCs/>
          <w:color w:val="000000"/>
          <w:sz w:val="24"/>
          <w:szCs w:val="24"/>
        </w:rPr>
        <w:t>nimais</w:t>
      </w:r>
      <w:r w:rsidR="008D1669">
        <w:rPr>
          <w:rFonts w:ascii="Verdana" w:hAnsi="Verdana" w:cs="Arial"/>
          <w:bCs/>
          <w:color w:val="000000"/>
          <w:sz w:val="24"/>
          <w:szCs w:val="24"/>
        </w:rPr>
        <w:t xml:space="preserve"> – </w:t>
      </w:r>
      <w:r w:rsidR="00C34A8F">
        <w:rPr>
          <w:rFonts w:ascii="Verdana" w:hAnsi="Verdana" w:cs="Arial"/>
          <w:bCs/>
          <w:color w:val="000000"/>
          <w:sz w:val="24"/>
          <w:szCs w:val="24"/>
        </w:rPr>
        <w:t>(</w:t>
      </w:r>
      <w:r w:rsidR="008D1669">
        <w:rPr>
          <w:rFonts w:ascii="Verdana" w:hAnsi="Verdana" w:cs="Arial"/>
          <w:bCs/>
          <w:color w:val="000000"/>
          <w:sz w:val="24"/>
          <w:szCs w:val="24"/>
        </w:rPr>
        <w:t>GTA</w:t>
      </w:r>
      <w:r w:rsidR="00C34A8F">
        <w:rPr>
          <w:rFonts w:ascii="Verdana" w:hAnsi="Verdana" w:cs="Arial"/>
          <w:bCs/>
          <w:color w:val="000000"/>
          <w:sz w:val="24"/>
          <w:szCs w:val="24"/>
        </w:rPr>
        <w:t>)</w:t>
      </w:r>
      <w:r w:rsidR="007F2654">
        <w:rPr>
          <w:rFonts w:ascii="Verdana" w:hAnsi="Verdana" w:cs="Arial"/>
          <w:bCs/>
          <w:color w:val="000000"/>
          <w:sz w:val="24"/>
          <w:szCs w:val="24"/>
        </w:rPr>
        <w:t xml:space="preserve">, </w:t>
      </w:r>
      <w:r w:rsidR="00C34A8F">
        <w:rPr>
          <w:rFonts w:ascii="Verdana" w:hAnsi="Verdana" w:cs="Arial"/>
          <w:bCs/>
          <w:color w:val="000000"/>
          <w:sz w:val="24"/>
          <w:szCs w:val="24"/>
        </w:rPr>
        <w:t>dos gados bovinos destinados ao abate</w:t>
      </w:r>
      <w:r w:rsidR="008D1669">
        <w:rPr>
          <w:rFonts w:ascii="Verdana" w:hAnsi="Verdana" w:cs="Arial"/>
          <w:bCs/>
          <w:color w:val="000000"/>
          <w:sz w:val="24"/>
          <w:szCs w:val="24"/>
        </w:rPr>
        <w:t>.</w:t>
      </w:r>
    </w:p>
    <w:p w:rsidR="00007A6C" w:rsidRDefault="00007A6C" w:rsidP="00007A6C">
      <w:pPr>
        <w:pStyle w:val="a5-1textoacordo"/>
        <w:shd w:val="clear" w:color="auto" w:fill="FFFFFF"/>
        <w:spacing w:before="0" w:beforeAutospacing="0" w:after="0" w:afterAutospacing="0"/>
        <w:ind w:left="-851" w:right="-284" w:firstLine="1134"/>
        <w:jc w:val="both"/>
        <w:rPr>
          <w:rFonts w:ascii="Verdana" w:hAnsi="Verdana" w:cs="Arial"/>
          <w:b/>
        </w:rPr>
      </w:pPr>
    </w:p>
    <w:p w:rsidR="00007A6C" w:rsidRPr="00007A6C" w:rsidRDefault="00007A6C" w:rsidP="00007A6C">
      <w:pPr>
        <w:pStyle w:val="a5-1textoacordo"/>
        <w:shd w:val="clear" w:color="auto" w:fill="FFFFFF"/>
        <w:spacing w:before="0" w:beforeAutospacing="0" w:after="0" w:afterAutospacing="0"/>
        <w:ind w:left="-851" w:right="-284" w:firstLine="1134"/>
        <w:jc w:val="both"/>
        <w:rPr>
          <w:rFonts w:ascii="Verdana" w:hAnsi="Verdana" w:cs="Arial"/>
        </w:rPr>
      </w:pPr>
      <w:r w:rsidRPr="00007A6C">
        <w:rPr>
          <w:rFonts w:ascii="Verdana" w:hAnsi="Verdana" w:cs="Arial"/>
          <w:b/>
        </w:rPr>
        <w:t>Art. 2º</w:t>
      </w:r>
      <w:r w:rsidRPr="00007A6C">
        <w:rPr>
          <w:rFonts w:ascii="Verdana" w:hAnsi="Verdana" w:cs="Arial"/>
        </w:rPr>
        <w:t xml:space="preserve"> Esta Portaria entrará em vigor na data de sua publicação no Diário Oficial do Estado de Roraima.</w:t>
      </w:r>
    </w:p>
    <w:p w:rsidR="00007A6C" w:rsidRPr="00007A6C" w:rsidRDefault="00007A6C" w:rsidP="00007A6C">
      <w:pPr>
        <w:ind w:left="-851" w:right="-284" w:firstLine="1134"/>
        <w:jc w:val="both"/>
        <w:rPr>
          <w:rFonts w:ascii="Verdana" w:hAnsi="Verdana" w:cs="Arial"/>
          <w:b/>
          <w:sz w:val="24"/>
          <w:szCs w:val="24"/>
        </w:rPr>
      </w:pPr>
    </w:p>
    <w:p w:rsidR="00007A6C" w:rsidRPr="00007A6C" w:rsidRDefault="00007A6C" w:rsidP="00007A6C">
      <w:pPr>
        <w:autoSpaceDE w:val="0"/>
        <w:ind w:left="-851" w:right="-284" w:firstLine="1134"/>
        <w:jc w:val="both"/>
        <w:rPr>
          <w:rFonts w:ascii="Verdana" w:hAnsi="Verdana" w:cs="Courier New"/>
          <w:sz w:val="24"/>
          <w:szCs w:val="24"/>
        </w:rPr>
      </w:pPr>
      <w:r w:rsidRPr="00007A6C">
        <w:rPr>
          <w:rFonts w:ascii="Verdana" w:hAnsi="Verdana" w:cs="Courier New"/>
          <w:b/>
          <w:sz w:val="24"/>
          <w:szCs w:val="24"/>
        </w:rPr>
        <w:t>Gabinete do Secretário de Estado da Fazenda</w:t>
      </w:r>
      <w:r w:rsidRPr="00007A6C">
        <w:rPr>
          <w:rFonts w:ascii="Verdana" w:hAnsi="Verdana" w:cs="Courier New"/>
          <w:sz w:val="24"/>
          <w:szCs w:val="24"/>
        </w:rPr>
        <w:t>, Boa Vista/RR,</w:t>
      </w:r>
      <w:r w:rsidR="00E57F03">
        <w:rPr>
          <w:rFonts w:ascii="Verdana" w:hAnsi="Verdana" w:cs="Courier New"/>
          <w:sz w:val="24"/>
          <w:szCs w:val="24"/>
        </w:rPr>
        <w:t xml:space="preserve"> 14 </w:t>
      </w:r>
      <w:r w:rsidRPr="00007A6C">
        <w:rPr>
          <w:rFonts w:ascii="Verdana" w:hAnsi="Verdana" w:cs="Courier New"/>
          <w:sz w:val="24"/>
          <w:szCs w:val="24"/>
        </w:rPr>
        <w:t xml:space="preserve">de </w:t>
      </w:r>
      <w:r w:rsidR="0004444F">
        <w:rPr>
          <w:rFonts w:ascii="Verdana" w:hAnsi="Verdana" w:cs="Courier New"/>
          <w:sz w:val="24"/>
          <w:szCs w:val="24"/>
        </w:rPr>
        <w:t>agosto</w:t>
      </w:r>
      <w:r w:rsidRPr="00007A6C">
        <w:rPr>
          <w:rFonts w:ascii="Verdana" w:hAnsi="Verdana" w:cs="Courier New"/>
          <w:sz w:val="24"/>
          <w:szCs w:val="24"/>
        </w:rPr>
        <w:t xml:space="preserve"> de 2019.</w:t>
      </w:r>
    </w:p>
    <w:p w:rsidR="00007A6C" w:rsidRDefault="00007A6C" w:rsidP="00007A6C">
      <w:pPr>
        <w:autoSpaceDE w:val="0"/>
        <w:ind w:left="-851" w:right="-284" w:firstLine="851"/>
        <w:jc w:val="both"/>
        <w:rPr>
          <w:rFonts w:ascii="Verdana" w:hAnsi="Verdana" w:cs="Courier New"/>
          <w:sz w:val="24"/>
          <w:szCs w:val="24"/>
        </w:rPr>
      </w:pPr>
    </w:p>
    <w:p w:rsidR="0004444F" w:rsidRPr="00007A6C" w:rsidRDefault="0004444F" w:rsidP="00007A6C">
      <w:pPr>
        <w:autoSpaceDE w:val="0"/>
        <w:ind w:left="-851" w:right="-284" w:firstLine="851"/>
        <w:jc w:val="both"/>
        <w:rPr>
          <w:rFonts w:ascii="Verdana" w:hAnsi="Verdana" w:cs="Courier New"/>
          <w:sz w:val="24"/>
          <w:szCs w:val="24"/>
        </w:rPr>
      </w:pPr>
    </w:p>
    <w:p w:rsidR="00007A6C" w:rsidRPr="00007A6C" w:rsidRDefault="00007A6C" w:rsidP="00007A6C">
      <w:pPr>
        <w:tabs>
          <w:tab w:val="left" w:pos="9923"/>
        </w:tabs>
        <w:ind w:left="-851" w:right="-284"/>
        <w:jc w:val="center"/>
        <w:rPr>
          <w:rFonts w:ascii="Verdana" w:hAnsi="Verdana" w:cs="Courier New"/>
          <w:b/>
          <w:sz w:val="24"/>
          <w:szCs w:val="24"/>
        </w:rPr>
      </w:pPr>
    </w:p>
    <w:p w:rsidR="007F2654" w:rsidRPr="009A27CE" w:rsidRDefault="007F2654" w:rsidP="007F2654">
      <w:pPr>
        <w:pStyle w:val="Recuodecorpodetexto31"/>
        <w:ind w:left="-851" w:right="-426" w:firstLine="0"/>
        <w:jc w:val="center"/>
        <w:rPr>
          <w:rFonts w:ascii="Verdana" w:hAnsi="Verdana"/>
          <w:b/>
          <w:bCs/>
          <w:szCs w:val="24"/>
        </w:rPr>
      </w:pPr>
      <w:r w:rsidRPr="009A27CE">
        <w:rPr>
          <w:rFonts w:ascii="Verdana" w:hAnsi="Verdana"/>
          <w:b/>
          <w:bCs/>
          <w:szCs w:val="24"/>
        </w:rPr>
        <w:t>MANOEL SUEIDE FREITAS</w:t>
      </w:r>
    </w:p>
    <w:p w:rsidR="007F2654" w:rsidRPr="00007A6C" w:rsidRDefault="007F2654" w:rsidP="007F2654">
      <w:pPr>
        <w:pStyle w:val="Recuodecorpodetexto31"/>
        <w:ind w:left="-851" w:right="-284" w:firstLine="0"/>
        <w:jc w:val="center"/>
        <w:rPr>
          <w:rFonts w:ascii="Verdana" w:hAnsi="Verdana" w:cs="Courier New"/>
          <w:szCs w:val="24"/>
        </w:rPr>
      </w:pPr>
      <w:r w:rsidRPr="00007A6C">
        <w:rPr>
          <w:rFonts w:ascii="Verdana" w:hAnsi="Verdana"/>
          <w:bCs/>
          <w:szCs w:val="24"/>
        </w:rPr>
        <w:t>Secretário</w:t>
      </w:r>
      <w:r>
        <w:rPr>
          <w:rFonts w:ascii="Verdana" w:hAnsi="Verdana"/>
          <w:bCs/>
          <w:szCs w:val="24"/>
        </w:rPr>
        <w:t xml:space="preserve"> Adjunto</w:t>
      </w:r>
      <w:r w:rsidRPr="00007A6C">
        <w:rPr>
          <w:rFonts w:ascii="Verdana" w:hAnsi="Verdana"/>
          <w:bCs/>
          <w:szCs w:val="24"/>
        </w:rPr>
        <w:t xml:space="preserve"> </w:t>
      </w:r>
      <w:r>
        <w:rPr>
          <w:rFonts w:ascii="Verdana" w:hAnsi="Verdana"/>
          <w:bCs/>
          <w:szCs w:val="24"/>
        </w:rPr>
        <w:t xml:space="preserve">de </w:t>
      </w:r>
      <w:r w:rsidRPr="00007A6C">
        <w:rPr>
          <w:rFonts w:ascii="Verdana" w:hAnsi="Verdana"/>
          <w:bCs/>
          <w:szCs w:val="24"/>
        </w:rPr>
        <w:t>Estado da Fazenda</w:t>
      </w:r>
    </w:p>
    <w:p w:rsidR="00330DCE" w:rsidRPr="00656246" w:rsidRDefault="00330DCE" w:rsidP="00007A6C">
      <w:pPr>
        <w:tabs>
          <w:tab w:val="left" w:pos="567"/>
        </w:tabs>
        <w:ind w:left="-851" w:right="-284"/>
        <w:jc w:val="center"/>
        <w:rPr>
          <w:rFonts w:ascii="Arial" w:hAnsi="Arial" w:cs="Arial"/>
          <w:sz w:val="24"/>
          <w:szCs w:val="24"/>
        </w:rPr>
      </w:pPr>
    </w:p>
    <w:sectPr w:rsidR="00330DCE" w:rsidRPr="00656246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76" w:rsidRDefault="00552176" w:rsidP="008765CE">
      <w:r>
        <w:separator/>
      </w:r>
    </w:p>
  </w:endnote>
  <w:endnote w:type="continuationSeparator" w:id="0">
    <w:p w:rsidR="00552176" w:rsidRDefault="00552176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904870" w:rsidRPr="00A262C7" w:rsidRDefault="00904870" w:rsidP="00904870">
    <w:pPr>
      <w:pStyle w:val="Rodap"/>
      <w:jc w:val="center"/>
      <w:rPr>
        <w:rFonts w:ascii="Arial" w:hAnsi="Arial" w:cs="Arial"/>
        <w:b/>
      </w:rPr>
    </w:pPr>
    <w:r w:rsidRPr="00A262C7">
      <w:rPr>
        <w:rFonts w:ascii="Arial" w:hAnsi="Arial" w:cs="Arial"/>
        <w:b/>
      </w:rPr>
      <w:t xml:space="preserve">SECRETARIA DE </w:t>
    </w:r>
    <w:r w:rsidR="005D0201">
      <w:rPr>
        <w:rFonts w:ascii="Arial" w:hAnsi="Arial" w:cs="Arial"/>
        <w:b/>
      </w:rPr>
      <w:t>ESTADO DA FAZENDA - SEFAZ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Praça do Centro Cívico, 466 | Centro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Boa Vista | Roraima | Brasil | CEP 69301-380 | (95) 2121- 9003/2121-9070</w:t>
    </w:r>
  </w:p>
  <w:p w:rsidR="005D0201" w:rsidRDefault="00552176" w:rsidP="005D0201">
    <w:pPr>
      <w:pStyle w:val="Rodap"/>
      <w:jc w:val="center"/>
      <w:rPr>
        <w:sz w:val="16"/>
      </w:rPr>
    </w:pPr>
    <w:hyperlink r:id="rId1" w:history="1">
      <w:r w:rsidR="005D0201" w:rsidRPr="004F71A8">
        <w:rPr>
          <w:rStyle w:val="Hiperligao"/>
          <w:sz w:val="16"/>
        </w:rPr>
        <w:t>www.sefaz.rr.gov.br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76" w:rsidRDefault="00552176" w:rsidP="008765CE">
      <w:r>
        <w:separator/>
      </w:r>
    </w:p>
  </w:footnote>
  <w:footnote w:type="continuationSeparator" w:id="0">
    <w:p w:rsidR="00552176" w:rsidRDefault="00552176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007A6C"/>
    <w:rsid w:val="0004444F"/>
    <w:rsid w:val="00120449"/>
    <w:rsid w:val="001321F5"/>
    <w:rsid w:val="00220FC9"/>
    <w:rsid w:val="002E7BA2"/>
    <w:rsid w:val="00330DCE"/>
    <w:rsid w:val="0036295E"/>
    <w:rsid w:val="003D6CF4"/>
    <w:rsid w:val="00406091"/>
    <w:rsid w:val="0047136A"/>
    <w:rsid w:val="004751DA"/>
    <w:rsid w:val="00487031"/>
    <w:rsid w:val="00552176"/>
    <w:rsid w:val="005D0201"/>
    <w:rsid w:val="005E358A"/>
    <w:rsid w:val="00656246"/>
    <w:rsid w:val="006F7346"/>
    <w:rsid w:val="007C0A2F"/>
    <w:rsid w:val="007E1CFB"/>
    <w:rsid w:val="007F2654"/>
    <w:rsid w:val="00801A3E"/>
    <w:rsid w:val="008239B6"/>
    <w:rsid w:val="00824BAC"/>
    <w:rsid w:val="008765CE"/>
    <w:rsid w:val="008D1669"/>
    <w:rsid w:val="00904870"/>
    <w:rsid w:val="00977754"/>
    <w:rsid w:val="009E0D96"/>
    <w:rsid w:val="00A00677"/>
    <w:rsid w:val="00A262C7"/>
    <w:rsid w:val="00B00FA3"/>
    <w:rsid w:val="00B33010"/>
    <w:rsid w:val="00C037B4"/>
    <w:rsid w:val="00C34A8F"/>
    <w:rsid w:val="00CD37C3"/>
    <w:rsid w:val="00D625AE"/>
    <w:rsid w:val="00D72C3D"/>
    <w:rsid w:val="00E57F03"/>
    <w:rsid w:val="00ED6278"/>
    <w:rsid w:val="00F80B26"/>
    <w:rsid w:val="00F85A6D"/>
    <w:rsid w:val="00FB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8530A-516B-4305-80C7-FA09DE0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customStyle="1" w:styleId="a5-1textoacordo">
    <w:name w:val="a5-1textoacordo"/>
    <w:basedOn w:val="Normal"/>
    <w:rsid w:val="00007A6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loco">
    <w:name w:val="Block Text"/>
    <w:basedOn w:val="Normal"/>
    <w:unhideWhenUsed/>
    <w:rsid w:val="00007A6C"/>
    <w:pPr>
      <w:tabs>
        <w:tab w:val="left" w:pos="-1134"/>
      </w:tabs>
      <w:suppressAutoHyphens w:val="0"/>
      <w:ind w:left="-567" w:right="283" w:firstLine="1134"/>
      <w:jc w:val="both"/>
    </w:pPr>
    <w:rPr>
      <w:rFonts w:ascii="Arial" w:hAnsi="Arial"/>
      <w:sz w:val="24"/>
      <w:lang w:eastAsia="pt-BR"/>
    </w:rPr>
  </w:style>
  <w:style w:type="paragraph" w:customStyle="1" w:styleId="Textoembloco2">
    <w:name w:val="Texto em bloco2"/>
    <w:basedOn w:val="Normal"/>
    <w:rsid w:val="00007A6C"/>
    <w:pPr>
      <w:tabs>
        <w:tab w:val="left" w:pos="-10206"/>
      </w:tabs>
      <w:ind w:left="-567" w:right="283" w:firstLine="1134"/>
      <w:jc w:val="both"/>
    </w:pPr>
    <w:rPr>
      <w:rFonts w:ascii="Arial" w:hAnsi="Arial" w:cs="Arial"/>
      <w:sz w:val="24"/>
    </w:rPr>
  </w:style>
  <w:style w:type="paragraph" w:customStyle="1" w:styleId="Recuodecorpodetexto31">
    <w:name w:val="Recuo de corpo de texto 31"/>
    <w:basedOn w:val="Normal"/>
    <w:rsid w:val="00007A6C"/>
    <w:pPr>
      <w:ind w:left="-284" w:firstLine="1418"/>
    </w:pPr>
    <w:rPr>
      <w:rFonts w:ascii="Arial" w:hAnsi="Arial" w:cs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6F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faz.r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3365-AA97-4417-B1EA-E7A1A2D1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16</cp:revision>
  <cp:lastPrinted>2019-07-31T14:42:00Z</cp:lastPrinted>
  <dcterms:created xsi:type="dcterms:W3CDTF">2019-04-12T16:07:00Z</dcterms:created>
  <dcterms:modified xsi:type="dcterms:W3CDTF">2019-08-19T16:19:00Z</dcterms:modified>
</cp:coreProperties>
</file>